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музыкальная школа №1 им. П. И. Чайковского</w:t>
      </w: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Методический доклад на тему:</w:t>
      </w:r>
    </w:p>
    <w:p w:rsidR="00587E07" w:rsidRDefault="00587E07" w:rsidP="00587E07">
      <w:pPr>
        <w:pStyle w:val="a3"/>
        <w:ind w:left="0"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>
        <w:rPr>
          <w:rFonts w:ascii="Georgia" w:hAnsi="Georgia"/>
          <w:b/>
          <w:i/>
          <w:sz w:val="40"/>
          <w:szCs w:val="40"/>
        </w:rPr>
        <w:t>СОВРЕМЕННЫЕ ТЕНДЕНЦИИ ПРЕПОДАВАНИЯ СОЛЬФЕДЖИО</w:t>
      </w:r>
      <w:r>
        <w:rPr>
          <w:b/>
          <w:sz w:val="40"/>
          <w:szCs w:val="40"/>
        </w:rPr>
        <w:t>»</w:t>
      </w: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87E07" w:rsidRDefault="00587E07" w:rsidP="00587E07">
      <w:pPr>
        <w:spacing w:after="0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преп. теоретического отд.</w:t>
      </w:r>
    </w:p>
    <w:p w:rsidR="00587E07" w:rsidRDefault="00587E07" w:rsidP="00587E07">
      <w:pPr>
        <w:spacing w:after="0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Грамматикопуло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 Ф. </w:t>
      </w:r>
    </w:p>
    <w:p w:rsidR="00587E07" w:rsidRDefault="00587E07" w:rsidP="00587E07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87E07" w:rsidRDefault="00587E07" w:rsidP="00587E07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87E07" w:rsidRDefault="00587E07" w:rsidP="00587E07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87E07" w:rsidRDefault="00587E07" w:rsidP="00587E07">
      <w:pPr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587E07" w:rsidRDefault="00587E07" w:rsidP="00587E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</w:rPr>
      </w:pPr>
    </w:p>
    <w:p w:rsidR="00587E07" w:rsidRDefault="00AF7626" w:rsidP="00587E07">
      <w:pPr>
        <w:pStyle w:val="a3"/>
        <w:ind w:left="0" w:firstLine="567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   </w:t>
      </w:r>
    </w:p>
    <w:p w:rsidR="00587E07" w:rsidRDefault="00587E07" w:rsidP="00587E07">
      <w:pPr>
        <w:pStyle w:val="a3"/>
        <w:ind w:left="0" w:firstLine="567"/>
        <w:jc w:val="both"/>
        <w:rPr>
          <w:rFonts w:ascii="Georgia" w:hAnsi="Georgia"/>
          <w:b/>
          <w:i/>
        </w:rPr>
      </w:pPr>
    </w:p>
    <w:p w:rsidR="00587E07" w:rsidRDefault="00AF7626" w:rsidP="00587E07">
      <w:pPr>
        <w:pStyle w:val="a3"/>
        <w:ind w:left="0" w:firstLine="567"/>
        <w:jc w:val="both"/>
        <w:rPr>
          <w:rFonts w:ascii="Georgia" w:hAnsi="Georgia"/>
          <w:color w:val="002060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t xml:space="preserve">       </w:t>
      </w:r>
    </w:p>
    <w:p w:rsidR="00587E07" w:rsidRDefault="00587E07" w:rsidP="00587E07">
      <w:pPr>
        <w:pStyle w:val="a3"/>
        <w:ind w:left="0" w:firstLine="567"/>
        <w:jc w:val="both"/>
        <w:rPr>
          <w:rFonts w:ascii="Georgia" w:hAnsi="Georgia"/>
          <w:color w:val="002060"/>
          <w:sz w:val="28"/>
          <w:szCs w:val="28"/>
        </w:rPr>
      </w:pP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color w:val="002060"/>
          <w:sz w:val="28"/>
          <w:szCs w:val="28"/>
        </w:rPr>
        <w:lastRenderedPageBreak/>
        <w:t xml:space="preserve"> </w:t>
      </w:r>
      <w:r>
        <w:rPr>
          <w:rFonts w:ascii="Georgia" w:hAnsi="Georgia"/>
          <w:sz w:val="28"/>
          <w:szCs w:val="28"/>
        </w:rPr>
        <w:t xml:space="preserve">Один из главных вопросов преподавания сольфеджио в ХХІ веке стоит следующим образом: </w:t>
      </w:r>
      <w:proofErr w:type="gramStart"/>
      <w:r>
        <w:rPr>
          <w:rFonts w:ascii="Georgia" w:hAnsi="Georgia"/>
          <w:sz w:val="28"/>
          <w:szCs w:val="28"/>
        </w:rPr>
        <w:t>как</w:t>
      </w:r>
      <w:proofErr w:type="gramEnd"/>
      <w:r>
        <w:rPr>
          <w:rFonts w:ascii="Georgia" w:hAnsi="Georgia"/>
          <w:sz w:val="28"/>
          <w:szCs w:val="28"/>
        </w:rPr>
        <w:t>‚ не упрощая существо предмета‚ сделать сольфеджио привлекательным и востребованным новым поколениям учащихся.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Современный курс сольфеджио в ДМШ представляет собой довольно пеструю картину. Существует большое количество программ‚ разнообразие методических подходов.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Зачастую возникают </w:t>
      </w:r>
      <w:proofErr w:type="gramStart"/>
      <w:r>
        <w:rPr>
          <w:rFonts w:ascii="Georgia" w:hAnsi="Georgia"/>
          <w:sz w:val="28"/>
          <w:szCs w:val="28"/>
        </w:rPr>
        <w:t>ситуации</w:t>
      </w:r>
      <w:proofErr w:type="gramEnd"/>
      <w:r>
        <w:rPr>
          <w:rFonts w:ascii="Georgia" w:hAnsi="Georgia"/>
          <w:sz w:val="28"/>
          <w:szCs w:val="28"/>
        </w:rPr>
        <w:t>‚ когда объем и скорость прохождения материала зависит не столько от какой-либо программы‚ сколько от конкретного уровня успеваемости учащихся‚ степени их подготовки. В силу чего открываются либо перспективы ускоренного прохождения курса‚ либо‚ наоборот‚ его «сжатия»‚ вплоть до максимального его сокращения и упрощения.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Сольфеджио-многопрофильная дисциплина‚ охватывающая несколько самостоятельных‚ но взаимосвязанных задач: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- воспитание ладового слуха;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- развитие интонационных навыков;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- освоение теории музыки;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- развитие музыкального мышления.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И какими бы современными приемами и методами  не </w:t>
      </w:r>
      <w:proofErr w:type="gramStart"/>
      <w:r>
        <w:rPr>
          <w:rFonts w:ascii="Georgia" w:hAnsi="Georgia"/>
          <w:sz w:val="28"/>
          <w:szCs w:val="28"/>
        </w:rPr>
        <w:t>активизировал бы учащихся педагог‚ остаются</w:t>
      </w:r>
      <w:proofErr w:type="gramEnd"/>
      <w:r>
        <w:rPr>
          <w:rFonts w:ascii="Georgia" w:hAnsi="Georgia"/>
          <w:sz w:val="28"/>
          <w:szCs w:val="28"/>
        </w:rPr>
        <w:t xml:space="preserve"> основополагающими формы работы на уроке: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1. вокально-интонационные упражнения и чтение с листа;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2. слуховой анализ;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3. развитие чувства </w:t>
      </w:r>
      <w:proofErr w:type="gramStart"/>
      <w:r>
        <w:rPr>
          <w:rFonts w:ascii="Georgia" w:hAnsi="Georgia"/>
          <w:sz w:val="28"/>
          <w:szCs w:val="28"/>
        </w:rPr>
        <w:t>метро-ритма</w:t>
      </w:r>
      <w:proofErr w:type="gramEnd"/>
      <w:r>
        <w:rPr>
          <w:rFonts w:ascii="Georgia" w:hAnsi="Georgia"/>
          <w:sz w:val="28"/>
          <w:szCs w:val="28"/>
        </w:rPr>
        <w:t>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4. диктант;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5. теоретические сведения;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6. творческое </w:t>
      </w:r>
      <w:proofErr w:type="spellStart"/>
      <w:r>
        <w:rPr>
          <w:rFonts w:ascii="Georgia" w:hAnsi="Georgia"/>
          <w:sz w:val="28"/>
          <w:szCs w:val="28"/>
        </w:rPr>
        <w:t>музицирование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Сольфеджио имеет две цели: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• профессиональная – воспитывать музыканта-исполнителя высокого класса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• социальная – воспитывать активного слушателя и любителя музыки.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На сегодняшний день‚ вопрос о выживаемости предмета в отечественном музыкальном образовании‚ стоит как никогда остро. И содержание учебного предмета‚ и методика его преобразования переживают кризис и вынуждены доказывать свою многостороннюю эффективность. К проблемам и «болевым точкам» можно отнести ряд позиций: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• обособленность от нужд концертной практики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• излишнее стремление к «сухому теоретизированию»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• слабая междисциплинарная связь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Найти результативный подход к воспитанию и обучению детей – это может быть самый корень проблемы. На что можно опереться‚ преодолевая кризис?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- воспитывать так называемый «открытый слух»‚ т.е. способный гибко 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переключаться на музыку различных эпох и стилей‚ в </w:t>
      </w:r>
      <w:proofErr w:type="spellStart"/>
      <w:r>
        <w:rPr>
          <w:rFonts w:ascii="Georgia" w:hAnsi="Georgia"/>
          <w:sz w:val="28"/>
          <w:szCs w:val="28"/>
        </w:rPr>
        <w:t>т.ч</w:t>
      </w:r>
      <w:proofErr w:type="spellEnd"/>
      <w:r>
        <w:rPr>
          <w:rFonts w:ascii="Georgia" w:hAnsi="Georgia"/>
          <w:sz w:val="28"/>
          <w:szCs w:val="28"/>
        </w:rPr>
        <w:t xml:space="preserve">. и музыку ХХ- 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ХХІ столетий;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- повышать роль творческих работ учащихся на уроках и дома –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импровизация и сочинения;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- развивать методику преподавания сольфеджио на базе современных </w:t>
      </w:r>
    </w:p>
    <w:p w:rsidR="00AF7626" w:rsidRP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достижений психологии;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- реформировать музыкальную базу предмета‚ включая в нее современную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музыку ХХІ в.‚ А так же фольклор‚ джазовую и популярную музыку;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- сближать сольфеджио с современной концертной практикой‚ учитывая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конкретную исполнительскую специфику музыканта-исполнителя;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- активно использовать технические средства обучения-компьютерные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программы‚ синтезаторы‚ микрофонные </w:t>
      </w:r>
      <w:proofErr w:type="spellStart"/>
      <w:r>
        <w:rPr>
          <w:rFonts w:ascii="Georgia" w:hAnsi="Georgia"/>
          <w:sz w:val="28"/>
          <w:szCs w:val="28"/>
        </w:rPr>
        <w:t>стереозаписи</w:t>
      </w:r>
      <w:proofErr w:type="spellEnd"/>
      <w:r>
        <w:rPr>
          <w:rFonts w:ascii="Georgia" w:hAnsi="Georgia"/>
          <w:sz w:val="28"/>
          <w:szCs w:val="28"/>
        </w:rPr>
        <w:t>‚ интерактивные доски   и пр.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Несколько слов о развитии теоретической базы российского сольфеджио. Известно‚ что в 18 веке предмет представлял собой лишь систему вокальных упражнений. В 19 веке появляются рекомендации по развитию </w:t>
      </w:r>
      <w:r>
        <w:rPr>
          <w:rFonts w:ascii="Georgia" w:hAnsi="Georgia"/>
          <w:sz w:val="28"/>
          <w:szCs w:val="28"/>
          <w:u w:val="single"/>
        </w:rPr>
        <w:t xml:space="preserve">навыков слухового анализа. </w:t>
      </w:r>
      <w:r>
        <w:rPr>
          <w:rFonts w:ascii="Georgia" w:hAnsi="Georgia"/>
          <w:sz w:val="28"/>
          <w:szCs w:val="28"/>
        </w:rPr>
        <w:t xml:space="preserve"> Издается первое в России руководство по написанию диктанта </w:t>
      </w:r>
      <w:proofErr w:type="spellStart"/>
      <w:r>
        <w:rPr>
          <w:rFonts w:ascii="Georgia" w:hAnsi="Georgia"/>
          <w:sz w:val="28"/>
          <w:szCs w:val="28"/>
        </w:rPr>
        <w:t>Н.М.Ладухина</w:t>
      </w:r>
      <w:proofErr w:type="spellEnd"/>
      <w:r>
        <w:rPr>
          <w:rFonts w:ascii="Georgia" w:hAnsi="Georgia"/>
          <w:sz w:val="28"/>
          <w:szCs w:val="28"/>
        </w:rPr>
        <w:t xml:space="preserve">‚ до сих пор широко применяющееся в педагогической практике. В начале ХХ века методические основы сольфеджио расширяются введением ритмических и тембровых упражнений и диктантов. ХХІ век-это преподавание сольфеджио на стилевой основе; весомая роль ладового сольфеджио и использование методов психологии и синестезии. Методики преподавания разрабатываются такими выдающимися педагогами как </w:t>
      </w:r>
      <w:proofErr w:type="spellStart"/>
      <w:r>
        <w:rPr>
          <w:rFonts w:ascii="Georgia" w:hAnsi="Georgia"/>
          <w:sz w:val="28"/>
          <w:szCs w:val="28"/>
        </w:rPr>
        <w:t>А.Агажанов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Б.Алексеев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Д.Блюм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Е.Давыдова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Т.Мюллер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А.Островский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И.Способин</w:t>
      </w:r>
      <w:proofErr w:type="spellEnd"/>
      <w:r>
        <w:rPr>
          <w:rFonts w:ascii="Georgia" w:hAnsi="Georgia"/>
          <w:sz w:val="28"/>
          <w:szCs w:val="28"/>
        </w:rPr>
        <w:t xml:space="preserve"> и представляют собой мощную развитую систему детально разработанных приемов освоения языка классической музыки.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Долгое время казалось‚ что этого вполне достаточно. Но уже к 80-м годам стала ощущаться необходимость перестройки методик и сольфеджио с целью сокращения разрыва между уровнем подготовки музыкантов и требованиями современной музыкальной практики. </w:t>
      </w:r>
      <w:proofErr w:type="spellStart"/>
      <w:r>
        <w:rPr>
          <w:rFonts w:ascii="Georgia" w:hAnsi="Georgia"/>
          <w:sz w:val="28"/>
          <w:szCs w:val="28"/>
        </w:rPr>
        <w:t>А.Островский</w:t>
      </w:r>
      <w:proofErr w:type="spellEnd"/>
      <w:r>
        <w:rPr>
          <w:rFonts w:ascii="Georgia" w:hAnsi="Georgia"/>
          <w:sz w:val="28"/>
          <w:szCs w:val="28"/>
        </w:rPr>
        <w:t xml:space="preserve"> выдвигает концепцию преодоления ладовой инерции. В цикле из 4-х учебников «Сольфеджио» он воплощает идею </w:t>
      </w:r>
      <w:r>
        <w:rPr>
          <w:rFonts w:ascii="Georgia" w:hAnsi="Georgia"/>
          <w:sz w:val="28"/>
          <w:szCs w:val="28"/>
          <w:u w:val="single"/>
        </w:rPr>
        <w:t>стилевого</w:t>
      </w:r>
      <w:r>
        <w:rPr>
          <w:rFonts w:ascii="Georgia" w:hAnsi="Georgia"/>
          <w:sz w:val="28"/>
          <w:szCs w:val="28"/>
        </w:rPr>
        <w:t xml:space="preserve"> воспитания музыкального слуха. В рамках этого направления </w:t>
      </w:r>
      <w:proofErr w:type="spellStart"/>
      <w:r>
        <w:rPr>
          <w:rFonts w:ascii="Georgia" w:hAnsi="Georgia"/>
          <w:sz w:val="28"/>
          <w:szCs w:val="28"/>
        </w:rPr>
        <w:t>О.Хромушин</w:t>
      </w:r>
      <w:proofErr w:type="spellEnd"/>
      <w:r>
        <w:rPr>
          <w:rFonts w:ascii="Georgia" w:hAnsi="Georgia"/>
          <w:sz w:val="28"/>
          <w:szCs w:val="28"/>
        </w:rPr>
        <w:t xml:space="preserve"> стал автором первого в России «Джазового сольфеджио»‚ а так же учебника «Джазовой импровизации» для ДМШ. В ХХ-ХХІ веках вслед за «Ладовым сольфеджио» В. Блока появляются «Японское сольфеджио» </w:t>
      </w:r>
      <w:proofErr w:type="spellStart"/>
      <w:r>
        <w:rPr>
          <w:rFonts w:ascii="Georgia" w:hAnsi="Georgia"/>
          <w:sz w:val="28"/>
          <w:szCs w:val="28"/>
        </w:rPr>
        <w:t>М.Карасевой</w:t>
      </w:r>
      <w:proofErr w:type="spellEnd"/>
      <w:r>
        <w:rPr>
          <w:rFonts w:ascii="Georgia" w:hAnsi="Georgia"/>
          <w:sz w:val="28"/>
          <w:szCs w:val="28"/>
        </w:rPr>
        <w:t xml:space="preserve"> и др. пособия.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Труд </w:t>
      </w:r>
      <w:proofErr w:type="spellStart"/>
      <w:r>
        <w:rPr>
          <w:rFonts w:ascii="Georgia" w:hAnsi="Georgia"/>
          <w:sz w:val="28"/>
          <w:szCs w:val="28"/>
        </w:rPr>
        <w:t>Б.Теплова</w:t>
      </w:r>
      <w:proofErr w:type="spellEnd"/>
      <w:r>
        <w:rPr>
          <w:rFonts w:ascii="Georgia" w:hAnsi="Georgia"/>
          <w:sz w:val="28"/>
          <w:szCs w:val="28"/>
        </w:rPr>
        <w:t xml:space="preserve"> «Психология музыкальных способностей» положил начало серьезному изучению психологических проблем сольфеджио‚ интерес к которым станет особенно заметным на рубеже 20-21 веков в </w:t>
      </w:r>
      <w:r>
        <w:rPr>
          <w:rFonts w:ascii="Georgia" w:hAnsi="Georgia"/>
          <w:sz w:val="28"/>
          <w:szCs w:val="28"/>
        </w:rPr>
        <w:lastRenderedPageBreak/>
        <w:t xml:space="preserve">научных работах </w:t>
      </w:r>
      <w:proofErr w:type="spellStart"/>
      <w:r>
        <w:rPr>
          <w:rFonts w:ascii="Georgia" w:hAnsi="Georgia"/>
          <w:sz w:val="28"/>
          <w:szCs w:val="28"/>
        </w:rPr>
        <w:t>М.Карасевой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В.Медушевского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Д.Кирнарской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Е.Назайкинского</w:t>
      </w:r>
      <w:proofErr w:type="spellEnd"/>
      <w:r>
        <w:rPr>
          <w:rFonts w:ascii="Georgia" w:hAnsi="Georgia"/>
          <w:sz w:val="28"/>
          <w:szCs w:val="28"/>
        </w:rPr>
        <w:t xml:space="preserve"> и др.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Судя по высказываниям авторов статей-ведущих теоретиков‚ сегодня для сольфеджио действительно настали кризисные времена. Кто-то упрекает  его в стремлении к простой «озвучке» элементарной теории музыки‚ кто-то сетует на отсутствие в рамках сольфеджио целевой установки на смысловой анализ мелодии и прочее.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Так чего же требует от предмета «сольфеджио» новая эпоха?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Сольфеджио‚ несомненно‚ останется в статусе прикладной учебной дисциплины. Но надо‚ чтобы любой учебник‚ приходящий на урок сольфеджио понимал‚ что именно на занятиях этим предметом он может приобрести навыки быстрой концентрации внимания‚ развить свою память и все то‚ что ему пригодится в самых разных областях его будущей деятельности‚ независимо от того станет он профессиональным музыкантом или нет. Для этого преподавать сольфеджио в ХХІ веке надо так‚ чтобы на деле убедить ученика в поистине удивительных возможностях этого предмета.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На рубеже ХХ-ХХІ веков отличительной чертой развития сольфеджио стала компьютеризация и привлечение информационных технологий.  Назрела необходимость признать‚ что музыкальная педагогика сегодня не может не быть электронной. В последние годы появилось много обучающих мультимедийных программ. </w:t>
      </w:r>
      <w:proofErr w:type="gramStart"/>
      <w:r>
        <w:rPr>
          <w:rFonts w:ascii="Georgia" w:hAnsi="Georgia"/>
          <w:sz w:val="28"/>
          <w:szCs w:val="28"/>
        </w:rPr>
        <w:t>Например</w:t>
      </w:r>
      <w:proofErr w:type="gramEnd"/>
      <w:r>
        <w:rPr>
          <w:rFonts w:ascii="Georgia" w:hAnsi="Georgia"/>
          <w:sz w:val="28"/>
          <w:szCs w:val="28"/>
        </w:rPr>
        <w:t xml:space="preserve">‚ американская – автор Елена </w:t>
      </w:r>
      <w:proofErr w:type="spellStart"/>
      <w:r>
        <w:rPr>
          <w:rFonts w:ascii="Georgia" w:hAnsi="Georgia"/>
          <w:sz w:val="28"/>
          <w:szCs w:val="28"/>
        </w:rPr>
        <w:t>Хайнер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Мультимедийные программы «Музыкальный экзаменатор» и «Музыкальные </w:t>
      </w:r>
      <w:proofErr w:type="spellStart"/>
      <w:r>
        <w:rPr>
          <w:rFonts w:ascii="Georgia" w:hAnsi="Georgia"/>
          <w:sz w:val="28"/>
          <w:szCs w:val="28"/>
        </w:rPr>
        <w:t>пазлы</w:t>
      </w:r>
      <w:proofErr w:type="spellEnd"/>
      <w:r>
        <w:rPr>
          <w:rFonts w:ascii="Georgia" w:hAnsi="Georgia"/>
          <w:sz w:val="28"/>
          <w:szCs w:val="28"/>
        </w:rPr>
        <w:t>» входят в проект «Сольфеджио на компьютере»‚ охватывающий теоретические сведения и практические тренажер</w:t>
      </w:r>
      <w:proofErr w:type="gramStart"/>
      <w:r>
        <w:rPr>
          <w:rFonts w:ascii="Georgia" w:hAnsi="Georgia"/>
          <w:sz w:val="28"/>
          <w:szCs w:val="28"/>
        </w:rPr>
        <w:t>ы-</w:t>
      </w:r>
      <w:proofErr w:type="gramEnd"/>
      <w:r>
        <w:rPr>
          <w:rFonts w:ascii="Georgia" w:hAnsi="Georgia"/>
          <w:sz w:val="28"/>
          <w:szCs w:val="28"/>
        </w:rPr>
        <w:t xml:space="preserve"> экзаменаторы по всем музыкально-теоретическим дисциплинам ДМШ.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Профессор Московской государственной консерватории </w:t>
      </w:r>
      <w:proofErr w:type="spellStart"/>
      <w:r>
        <w:rPr>
          <w:rFonts w:ascii="Georgia" w:hAnsi="Georgia"/>
          <w:sz w:val="28"/>
          <w:szCs w:val="28"/>
        </w:rPr>
        <w:t>Г.Тараева</w:t>
      </w:r>
      <w:proofErr w:type="spellEnd"/>
      <w:r>
        <w:rPr>
          <w:rFonts w:ascii="Georgia" w:hAnsi="Georgia"/>
          <w:sz w:val="28"/>
          <w:szCs w:val="28"/>
        </w:rPr>
        <w:t xml:space="preserve"> – автор трехтомника «Компьютер и инновации в музыкальной педагогике»‚ в одном из интервью‚ на вопрос: «Что сегодня сильнее всего тормозит развитие музыкальных школ и школ искусств?»- отвечает: «Инерция! Все‚ что интересно детям надо «подсмотреть» в реальности и перенести в школу. А с назидательной и декларативной педагогикой тихо прощаться».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Сегодняшние ученики‚ хорошо </w:t>
      </w:r>
      <w:proofErr w:type="gramStart"/>
      <w:r>
        <w:rPr>
          <w:rFonts w:ascii="Georgia" w:hAnsi="Georgia"/>
          <w:sz w:val="28"/>
          <w:szCs w:val="28"/>
        </w:rPr>
        <w:t>ориентируются в цифровом мире‚ используя</w:t>
      </w:r>
      <w:proofErr w:type="gramEnd"/>
      <w:r>
        <w:rPr>
          <w:rFonts w:ascii="Georgia" w:hAnsi="Georgia"/>
          <w:sz w:val="28"/>
          <w:szCs w:val="28"/>
        </w:rPr>
        <w:t xml:space="preserve"> в повседневной жизни всевозможные  гаджеты. Они привыкли смотреть на экран телевизора‚ на монитор компьютера‚ на дисплей телефона. Поэтому разные электронные устройства на уроке быстро вовлекают их в учебный процесс‚ поскольку занятия становятся интересными‚ увлекательными‚ напоминающими столь привычные им компьютерные игры.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«Расскажи мне – и я забуду. Покажи мне – и я запомню. Вовлеки меня – и я научусь». Эта китайская пословица самым лучшим образом характеризует основной принцип проведения урока с привлечением информационных технологий.  Однако не следует забывать‚ что сами по себе </w:t>
      </w:r>
      <w:r>
        <w:rPr>
          <w:rFonts w:ascii="Georgia" w:hAnsi="Georgia"/>
          <w:sz w:val="28"/>
          <w:szCs w:val="28"/>
        </w:rPr>
        <w:lastRenderedPageBreak/>
        <w:t>средства информационных технологий не могут волшебным образом преобразить всю работу на уроке. Все зависит от личности педагога.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В последние десятилетия в преподавании сольфеджио отчетливо обозначились два основных направления: </w:t>
      </w:r>
      <w:r>
        <w:rPr>
          <w:rFonts w:ascii="Georgia" w:hAnsi="Georgia"/>
          <w:sz w:val="28"/>
          <w:szCs w:val="28"/>
          <w:u w:val="single"/>
        </w:rPr>
        <w:t>традиционное</w:t>
      </w:r>
      <w:r>
        <w:rPr>
          <w:rFonts w:ascii="Georgia" w:hAnsi="Georgia"/>
          <w:sz w:val="28"/>
          <w:szCs w:val="28"/>
        </w:rPr>
        <w:t xml:space="preserve">‚ представляющее собой подход к подбору и выстраиванию учебного </w:t>
      </w:r>
      <w:proofErr w:type="gramStart"/>
      <w:r>
        <w:rPr>
          <w:rFonts w:ascii="Georgia" w:hAnsi="Georgia"/>
          <w:sz w:val="28"/>
          <w:szCs w:val="28"/>
        </w:rPr>
        <w:t>материала</w:t>
      </w:r>
      <w:proofErr w:type="gramEnd"/>
      <w:r>
        <w:rPr>
          <w:rFonts w:ascii="Georgia" w:hAnsi="Georgia"/>
          <w:sz w:val="28"/>
          <w:szCs w:val="28"/>
        </w:rPr>
        <w:t xml:space="preserve"> исходя исключительно из задач учебного предмета‚ вне учета стилевого многообразия музыки и </w:t>
      </w:r>
      <w:r>
        <w:rPr>
          <w:rFonts w:ascii="Georgia" w:hAnsi="Georgia"/>
          <w:sz w:val="28"/>
          <w:szCs w:val="28"/>
          <w:u w:val="single"/>
        </w:rPr>
        <w:t>стилевое</w:t>
      </w:r>
      <w:r>
        <w:rPr>
          <w:rFonts w:ascii="Georgia" w:hAnsi="Georgia"/>
          <w:sz w:val="28"/>
          <w:szCs w:val="28"/>
        </w:rPr>
        <w:t xml:space="preserve">‚ в недрах которого можно выделить несколько разновидностей в зависимости  от </w:t>
      </w:r>
      <w:proofErr w:type="spellStart"/>
      <w:r>
        <w:rPr>
          <w:rFonts w:ascii="Georgia" w:hAnsi="Georgia"/>
          <w:sz w:val="28"/>
          <w:szCs w:val="28"/>
        </w:rPr>
        <w:t>осваимого</w:t>
      </w:r>
      <w:proofErr w:type="spellEnd"/>
      <w:r>
        <w:rPr>
          <w:rFonts w:ascii="Georgia" w:hAnsi="Georgia"/>
          <w:sz w:val="28"/>
          <w:szCs w:val="28"/>
        </w:rPr>
        <w:t xml:space="preserve"> стилевого материала. Основные разновидности стилевого сольфеджио это: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- джазовое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- фольклорное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- сольфеджио‚ направленное на освоение современной музыки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академических жанров.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Основной целью данного направления является развитие </w:t>
      </w:r>
      <w:r>
        <w:rPr>
          <w:rFonts w:ascii="Georgia" w:hAnsi="Georgia"/>
          <w:sz w:val="28"/>
          <w:szCs w:val="28"/>
          <w:u w:val="single"/>
        </w:rPr>
        <w:t xml:space="preserve">стилевого </w:t>
      </w:r>
      <w:r>
        <w:rPr>
          <w:rFonts w:ascii="Georgia" w:hAnsi="Georgia"/>
          <w:sz w:val="28"/>
          <w:szCs w:val="28"/>
        </w:rPr>
        <w:t xml:space="preserve">слуха и навыков интонирования на </w:t>
      </w:r>
      <w:proofErr w:type="spellStart"/>
      <w:r>
        <w:rPr>
          <w:rFonts w:ascii="Georgia" w:hAnsi="Georgia"/>
          <w:sz w:val="28"/>
          <w:szCs w:val="28"/>
        </w:rPr>
        <w:t>эстрадно</w:t>
      </w:r>
      <w:proofErr w:type="spellEnd"/>
      <w:r>
        <w:rPr>
          <w:rFonts w:ascii="Georgia" w:hAnsi="Georgia"/>
          <w:sz w:val="28"/>
          <w:szCs w:val="28"/>
        </w:rPr>
        <w:t xml:space="preserve">-джазовом‚ фольклорном </w:t>
      </w:r>
      <w:proofErr w:type="gramStart"/>
      <w:r>
        <w:rPr>
          <w:rFonts w:ascii="Georgia" w:hAnsi="Georgia"/>
          <w:sz w:val="28"/>
          <w:szCs w:val="28"/>
        </w:rPr>
        <w:t>материале</w:t>
      </w:r>
      <w:proofErr w:type="gramEnd"/>
      <w:r>
        <w:rPr>
          <w:rFonts w:ascii="Georgia" w:hAnsi="Georgia"/>
          <w:sz w:val="28"/>
          <w:szCs w:val="28"/>
        </w:rPr>
        <w:t>‚ а так же на примерах из современной музыки академических жанров. Предмет «стилевого сольфеджио» все еще находится в стадии своего становления и окончательно не сформировался. Педагогам и исследователям предстоит большая работа по созданию теоретической и практической базы для этой дисциплины.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Продолжает развиваться и ладовое сольфеджио‚ которое помогает подготовить слух к освоению стилей и направлений современной музыки.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«В процессе развития музыкального слуха только тот добьется максимальных результатов при минимальных затратах сил и времени‚ кто твердо знает и соблюдает основные принципы методики‚ прежде всего важнейших из них-принципы соотношения цели и средств» - эти слова принадлежат автору уникальной методики развития музыкальных способностей ребенка‚ автору книги «Развитие музыкального слуха»‚ доценту РАМ им. Гнесиных </w:t>
      </w:r>
      <w:proofErr w:type="spellStart"/>
      <w:r>
        <w:rPr>
          <w:rFonts w:ascii="Georgia" w:hAnsi="Georgia"/>
          <w:sz w:val="28"/>
          <w:szCs w:val="28"/>
        </w:rPr>
        <w:t>Г.И.Шатковскому</w:t>
      </w:r>
      <w:proofErr w:type="spellEnd"/>
      <w:r>
        <w:rPr>
          <w:rFonts w:ascii="Georgia" w:hAnsi="Georgia"/>
          <w:sz w:val="28"/>
          <w:szCs w:val="28"/>
        </w:rPr>
        <w:t xml:space="preserve"> (1989 г.).</w:t>
      </w:r>
      <w:proofErr w:type="gramEnd"/>
      <w:r>
        <w:rPr>
          <w:rFonts w:ascii="Georgia" w:hAnsi="Georgia"/>
          <w:sz w:val="28"/>
          <w:szCs w:val="28"/>
        </w:rPr>
        <w:t xml:space="preserve"> В эти десятилетия появляются неожиданные оригинальные идеи‚ позволяющие изменить отношение к самому предмету. Так рождается </w:t>
      </w:r>
      <w:proofErr w:type="spellStart"/>
      <w:r>
        <w:rPr>
          <w:rFonts w:ascii="Georgia" w:hAnsi="Georgia"/>
          <w:sz w:val="28"/>
          <w:szCs w:val="28"/>
        </w:rPr>
        <w:t>прект</w:t>
      </w:r>
      <w:proofErr w:type="spellEnd"/>
      <w:r>
        <w:rPr>
          <w:rFonts w:ascii="Georgia" w:hAnsi="Georgia"/>
          <w:sz w:val="28"/>
          <w:szCs w:val="28"/>
        </w:rPr>
        <w:t xml:space="preserve"> нового сольфеджио </w:t>
      </w:r>
      <w:proofErr w:type="spellStart"/>
      <w:r>
        <w:rPr>
          <w:rFonts w:ascii="Georgia" w:hAnsi="Georgia"/>
          <w:sz w:val="28"/>
          <w:szCs w:val="28"/>
        </w:rPr>
        <w:t>Е.Назайкинского</w:t>
      </w:r>
      <w:proofErr w:type="spellEnd"/>
      <w:r>
        <w:rPr>
          <w:rFonts w:ascii="Georgia" w:hAnsi="Georgia"/>
          <w:sz w:val="28"/>
          <w:szCs w:val="28"/>
        </w:rPr>
        <w:t>. В нем сольфеджио трактуется как психотехника музыканта‚ управляющая исполнительским процессом. Появляется понимание‚ что сольфеджио призвано «обслуживать» специальность. В связи с этим определяются 4 формы исполнительского слуха: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• слух-память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• слух-воображение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• слух-контролер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• слух-интерпретатор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Крупнейшим исследованием в этой области явилась монография  </w:t>
      </w:r>
      <w:proofErr w:type="spellStart"/>
      <w:r>
        <w:rPr>
          <w:rFonts w:ascii="Georgia" w:hAnsi="Georgia"/>
          <w:sz w:val="28"/>
          <w:szCs w:val="28"/>
        </w:rPr>
        <w:t>М.</w:t>
      </w:r>
      <w:proofErr w:type="gramStart"/>
      <w:r>
        <w:rPr>
          <w:rFonts w:ascii="Georgia" w:hAnsi="Georgia"/>
          <w:sz w:val="28"/>
          <w:szCs w:val="28"/>
        </w:rPr>
        <w:t>Карасевой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«Сольфеджио-психотехника развития музыкального слуха»‚ в </w:t>
      </w:r>
      <w:proofErr w:type="gramStart"/>
      <w:r>
        <w:rPr>
          <w:rFonts w:ascii="Georgia" w:hAnsi="Georgia"/>
          <w:sz w:val="28"/>
          <w:szCs w:val="28"/>
        </w:rPr>
        <w:t>которой</w:t>
      </w:r>
      <w:proofErr w:type="gramEnd"/>
      <w:r>
        <w:rPr>
          <w:rFonts w:ascii="Georgia" w:hAnsi="Georgia"/>
          <w:sz w:val="28"/>
          <w:szCs w:val="28"/>
        </w:rPr>
        <w:t xml:space="preserve"> автор пишет: «Если педагог по специальности занимается с музыкантом технологией раскрытия </w:t>
      </w:r>
      <w:proofErr w:type="gramStart"/>
      <w:r>
        <w:rPr>
          <w:rFonts w:ascii="Georgia" w:hAnsi="Georgia"/>
          <w:sz w:val="28"/>
          <w:szCs w:val="28"/>
        </w:rPr>
        <w:t>души</w:t>
      </w:r>
      <w:proofErr w:type="gramEnd"/>
      <w:r>
        <w:rPr>
          <w:rFonts w:ascii="Georgia" w:hAnsi="Georgia"/>
          <w:sz w:val="28"/>
          <w:szCs w:val="28"/>
        </w:rPr>
        <w:t xml:space="preserve">‚ то педагог по сольфеджио‚ </w:t>
      </w:r>
      <w:r>
        <w:rPr>
          <w:rFonts w:ascii="Georgia" w:hAnsi="Georgia"/>
          <w:sz w:val="28"/>
          <w:szCs w:val="28"/>
        </w:rPr>
        <w:lastRenderedPageBreak/>
        <w:t>фактически занимается увеличением того «объема души»‚ который требуется раскрывать».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Система развития общих способностей на основе музыкально-творческого воспитания положена в основу программы </w:t>
      </w:r>
      <w:proofErr w:type="spellStart"/>
      <w:r>
        <w:rPr>
          <w:rFonts w:ascii="Georgia" w:hAnsi="Georgia"/>
          <w:sz w:val="28"/>
          <w:szCs w:val="28"/>
        </w:rPr>
        <w:t>В.Кирюшина</w:t>
      </w:r>
      <w:proofErr w:type="spellEnd"/>
      <w:r>
        <w:rPr>
          <w:rFonts w:ascii="Georgia" w:hAnsi="Georgia"/>
          <w:sz w:val="28"/>
          <w:szCs w:val="28"/>
        </w:rPr>
        <w:t xml:space="preserve"> «Одновременное развитие многомерного интеллекта ребенка через освоение уникального языка музыки». Программа построена на музыкальных </w:t>
      </w:r>
      <w:proofErr w:type="gramStart"/>
      <w:r>
        <w:rPr>
          <w:rFonts w:ascii="Georgia" w:hAnsi="Georgia"/>
          <w:sz w:val="28"/>
          <w:szCs w:val="28"/>
        </w:rPr>
        <w:t>мифах-сказках</w:t>
      </w:r>
      <w:proofErr w:type="gramEnd"/>
      <w:r>
        <w:rPr>
          <w:rFonts w:ascii="Georgia" w:hAnsi="Georgia"/>
          <w:sz w:val="28"/>
          <w:szCs w:val="28"/>
        </w:rPr>
        <w:t xml:space="preserve">‚ в которых детям с самого раннего возраста (от ясельного до школьного) даются основные понятия музыкальной грамоты‚ теории музыки‚ гармонии и сольфеджио‚ а так же вся музыкальная терминология в доходчивой и понятной для ребенка формы. На основе программы </w:t>
      </w:r>
      <w:proofErr w:type="spellStart"/>
      <w:r>
        <w:rPr>
          <w:rFonts w:ascii="Georgia" w:hAnsi="Georgia"/>
          <w:sz w:val="28"/>
          <w:szCs w:val="28"/>
        </w:rPr>
        <w:t>В.Кирюшина</w:t>
      </w:r>
      <w:proofErr w:type="spellEnd"/>
      <w:r>
        <w:rPr>
          <w:rFonts w:ascii="Georgia" w:hAnsi="Georgia"/>
          <w:sz w:val="28"/>
          <w:szCs w:val="28"/>
        </w:rPr>
        <w:t xml:space="preserve"> всего за 2-3 года осваивается база музыкального образования‚ на которую по традиционным методикам затрачивается иногда до 10 лет. При этом каждый ученик приобретает развитый абсолютный музыкальный слух. Еще одна </w:t>
      </w:r>
      <w:proofErr w:type="spellStart"/>
      <w:r>
        <w:rPr>
          <w:rFonts w:ascii="Georgia" w:hAnsi="Georgia"/>
          <w:sz w:val="28"/>
          <w:szCs w:val="28"/>
        </w:rPr>
        <w:t>иновационная</w:t>
      </w:r>
      <w:proofErr w:type="spellEnd"/>
      <w:r>
        <w:rPr>
          <w:rFonts w:ascii="Georgia" w:hAnsi="Georgia"/>
          <w:sz w:val="28"/>
          <w:szCs w:val="28"/>
        </w:rPr>
        <w:t xml:space="preserve"> система ХХ-ХХІ веков «</w:t>
      </w:r>
      <w:proofErr w:type="spellStart"/>
      <w:r>
        <w:rPr>
          <w:rFonts w:ascii="Georgia" w:hAnsi="Georgia"/>
          <w:sz w:val="28"/>
          <w:szCs w:val="28"/>
        </w:rPr>
        <w:t>Хроморяд</w:t>
      </w:r>
      <w:proofErr w:type="spellEnd"/>
      <w:r>
        <w:rPr>
          <w:rFonts w:ascii="Georgia" w:hAnsi="Georgia"/>
          <w:sz w:val="28"/>
          <w:szCs w:val="28"/>
        </w:rPr>
        <w:t xml:space="preserve"> Белецкого». Метод обучения на ее основе отмечен семью золотыми медалями Международных Салонов изобретений (Брюссель‚ Москва‚ Новосибирск). Это двенадцати слоговая система наименования музыкальных звуков. Она так же имеет высокую эффективность и простоту применения в </w:t>
      </w:r>
      <w:proofErr w:type="spellStart"/>
      <w:r>
        <w:rPr>
          <w:rFonts w:ascii="Georgia" w:hAnsi="Georgia"/>
          <w:sz w:val="28"/>
          <w:szCs w:val="28"/>
        </w:rPr>
        <w:t>донотный</w:t>
      </w:r>
      <w:proofErr w:type="spellEnd"/>
      <w:r>
        <w:rPr>
          <w:rFonts w:ascii="Georgia" w:hAnsi="Georgia"/>
          <w:sz w:val="28"/>
          <w:szCs w:val="28"/>
        </w:rPr>
        <w:t xml:space="preserve"> период обучения и формирует следующие навыки: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• транспонирование мелодий в 12 тональностей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• исполнение двумя руками от любой клавиши фортепиано простейшего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песенного аккомпанемента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• свободу ориентации в звукорядах‚ интервалах‚ аккордах.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  <w:proofErr w:type="spellStart"/>
      <w:r>
        <w:rPr>
          <w:rFonts w:ascii="Georgia" w:hAnsi="Georgia"/>
          <w:sz w:val="28"/>
          <w:szCs w:val="28"/>
        </w:rPr>
        <w:t>Т.Боровик</w:t>
      </w:r>
      <w:proofErr w:type="spellEnd"/>
      <w:r>
        <w:rPr>
          <w:rFonts w:ascii="Georgia" w:hAnsi="Georgia"/>
          <w:sz w:val="28"/>
          <w:szCs w:val="28"/>
        </w:rPr>
        <w:t xml:space="preserve"> – музыковед-исследователь‚ автор уникальной методики преподавания сольфеджио. Она стажировалась в Швеции как </w:t>
      </w:r>
      <w:proofErr w:type="spellStart"/>
      <w:r>
        <w:rPr>
          <w:rFonts w:ascii="Georgia" w:hAnsi="Georgia"/>
          <w:sz w:val="28"/>
          <w:szCs w:val="28"/>
        </w:rPr>
        <w:t>музыкотерапевт</w:t>
      </w:r>
      <w:proofErr w:type="spellEnd"/>
      <w:r>
        <w:rPr>
          <w:rFonts w:ascii="Georgia" w:hAnsi="Georgia"/>
          <w:sz w:val="28"/>
          <w:szCs w:val="28"/>
        </w:rPr>
        <w:t xml:space="preserve">. На уроках сольфеджио она использует пение с движением‚ юмор и метафору‚ сказку и театр. К своему методическому труду‚ который называется «Основные направления» - она взяла эпиграфом слова </w:t>
      </w:r>
      <w:proofErr w:type="spellStart"/>
      <w:r>
        <w:rPr>
          <w:rFonts w:ascii="Georgia" w:hAnsi="Georgia"/>
          <w:sz w:val="28"/>
          <w:szCs w:val="28"/>
        </w:rPr>
        <w:t>Дж</w:t>
      </w:r>
      <w:proofErr w:type="gramStart"/>
      <w:r>
        <w:rPr>
          <w:rFonts w:ascii="Georgia" w:hAnsi="Georgia"/>
          <w:sz w:val="28"/>
          <w:szCs w:val="28"/>
        </w:rPr>
        <w:t>.Р</w:t>
      </w:r>
      <w:proofErr w:type="gramEnd"/>
      <w:r>
        <w:rPr>
          <w:rFonts w:ascii="Georgia" w:hAnsi="Georgia"/>
          <w:sz w:val="28"/>
          <w:szCs w:val="28"/>
        </w:rPr>
        <w:t>одари</w:t>
      </w:r>
      <w:proofErr w:type="spellEnd"/>
      <w:r>
        <w:rPr>
          <w:rFonts w:ascii="Georgia" w:hAnsi="Georgia"/>
          <w:sz w:val="28"/>
          <w:szCs w:val="28"/>
        </w:rPr>
        <w:t xml:space="preserve"> «Если мы хотим научить думать‚ то прежде всего должны научить придумывать…» Учитывая современные требования психологии и музыкальной педагогики‚ данная книга иллюстрирует методику‚ в которой соединены речь-движение-музыка.  Материал книги включает </w:t>
      </w:r>
      <w:proofErr w:type="spellStart"/>
      <w:r>
        <w:rPr>
          <w:rFonts w:ascii="Georgia" w:hAnsi="Georgia"/>
          <w:sz w:val="28"/>
          <w:szCs w:val="28"/>
        </w:rPr>
        <w:t>след</w:t>
      </w:r>
      <w:proofErr w:type="gramStart"/>
      <w:r>
        <w:rPr>
          <w:rFonts w:ascii="Georgia" w:hAnsi="Georgia"/>
          <w:sz w:val="28"/>
          <w:szCs w:val="28"/>
        </w:rPr>
        <w:t>.в</w:t>
      </w:r>
      <w:proofErr w:type="gramEnd"/>
      <w:r>
        <w:rPr>
          <w:rFonts w:ascii="Georgia" w:hAnsi="Georgia"/>
          <w:sz w:val="28"/>
          <w:szCs w:val="28"/>
        </w:rPr>
        <w:t>иды</w:t>
      </w:r>
      <w:proofErr w:type="spellEnd"/>
      <w:r>
        <w:rPr>
          <w:rFonts w:ascii="Georgia" w:hAnsi="Georgia"/>
          <w:sz w:val="28"/>
          <w:szCs w:val="28"/>
        </w:rPr>
        <w:t xml:space="preserve"> деятельности: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- рисование голосом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- формирование чувства ритма на основе чтения слов‚ стихов‚ работа с 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образно-дидактическими картинками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- интонирование текста с помощью мимических картинок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- разучивание текстов со звучащими жестами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- пение с образно-пластическими жестами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- творческие задания.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Все модели постепенно усложняются.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Новаторские приемы‚ обеспечивающие превосходное развитие музыкального слуха‚ становление чистой интонации‚ свободное и грамотное </w:t>
      </w:r>
      <w:r>
        <w:rPr>
          <w:rFonts w:ascii="Georgia" w:hAnsi="Georgia"/>
          <w:sz w:val="28"/>
          <w:szCs w:val="28"/>
        </w:rPr>
        <w:lastRenderedPageBreak/>
        <w:t xml:space="preserve">написание музыкального диктанта педагоги-теоретики найдут в методике обучения сольфеджио </w:t>
      </w:r>
      <w:proofErr w:type="spellStart"/>
      <w:r>
        <w:rPr>
          <w:rFonts w:ascii="Georgia" w:hAnsi="Georgia"/>
          <w:sz w:val="28"/>
          <w:szCs w:val="28"/>
        </w:rPr>
        <w:t>Дамиры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Шайхутдиновой</w:t>
      </w:r>
      <w:proofErr w:type="spellEnd"/>
      <w:r>
        <w:rPr>
          <w:rFonts w:ascii="Georgia" w:hAnsi="Georgia"/>
          <w:sz w:val="28"/>
          <w:szCs w:val="28"/>
        </w:rPr>
        <w:t xml:space="preserve"> (</w:t>
      </w:r>
      <w:proofErr w:type="spellStart"/>
      <w:r>
        <w:rPr>
          <w:rFonts w:ascii="Georgia" w:hAnsi="Georgia"/>
          <w:sz w:val="28"/>
          <w:szCs w:val="28"/>
        </w:rPr>
        <w:t>Уфа‚первая</w:t>
      </w:r>
      <w:proofErr w:type="spellEnd"/>
      <w:r>
        <w:rPr>
          <w:rFonts w:ascii="Georgia" w:hAnsi="Georgia"/>
          <w:sz w:val="28"/>
          <w:szCs w:val="28"/>
        </w:rPr>
        <w:t xml:space="preserve"> публикация книги «Методика обучения сольфеджио: для преподавателей детских музыкальных школ и гимназий» 2011 год).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</w:t>
      </w:r>
      <w:proofErr w:type="spellStart"/>
      <w:r>
        <w:rPr>
          <w:rFonts w:ascii="Georgia" w:hAnsi="Georgia"/>
          <w:sz w:val="28"/>
          <w:szCs w:val="28"/>
        </w:rPr>
        <w:t>Д.Шайхутдинова</w:t>
      </w:r>
      <w:proofErr w:type="spellEnd"/>
      <w:r>
        <w:rPr>
          <w:rFonts w:ascii="Georgia" w:hAnsi="Georgia"/>
          <w:sz w:val="28"/>
          <w:szCs w:val="28"/>
        </w:rPr>
        <w:t xml:space="preserve"> впервые применила проблемно-модульный подход в преподавании таких групповых предметов как теория музыки и сольфеджио в детской музыкальной школе‚ позволяющий в несколько раз повысить эффективность и результативность занятий. Успех данной технологии объясняется тем‚ что в основе образовательного процесса‚ лежит самостоятельная практическая деятельность детей‚ все делать самим‚ без помощи взрослых. Поэтому на уроках учащиеся сами добывают новые знания‚ проводят исследования и делают выводы. Задача педагога-организовать эту работу. Выпускники гимназии (</w:t>
      </w:r>
      <w:proofErr w:type="spellStart"/>
      <w:r>
        <w:rPr>
          <w:rFonts w:ascii="Georgia" w:hAnsi="Georgia"/>
          <w:sz w:val="28"/>
          <w:szCs w:val="28"/>
        </w:rPr>
        <w:t>г.Уфа</w:t>
      </w:r>
      <w:proofErr w:type="spellEnd"/>
      <w:r>
        <w:rPr>
          <w:rFonts w:ascii="Georgia" w:hAnsi="Georgia"/>
          <w:sz w:val="28"/>
          <w:szCs w:val="28"/>
        </w:rPr>
        <w:t xml:space="preserve">) после 7 лет обучения у </w:t>
      </w:r>
      <w:proofErr w:type="spellStart"/>
      <w:r>
        <w:rPr>
          <w:rFonts w:ascii="Georgia" w:hAnsi="Georgia"/>
          <w:sz w:val="28"/>
          <w:szCs w:val="28"/>
        </w:rPr>
        <w:t>Д.Шайхутдиновой</w:t>
      </w:r>
      <w:proofErr w:type="spellEnd"/>
      <w:r>
        <w:rPr>
          <w:rFonts w:ascii="Georgia" w:hAnsi="Georgia"/>
          <w:sz w:val="28"/>
          <w:szCs w:val="28"/>
        </w:rPr>
        <w:t xml:space="preserve">‚ минуя училище‚ поступали в такие вузы страны как Московская государственная консерватория им. </w:t>
      </w:r>
      <w:proofErr w:type="spellStart"/>
      <w:r>
        <w:rPr>
          <w:rFonts w:ascii="Georgia" w:hAnsi="Georgia"/>
          <w:sz w:val="28"/>
          <w:szCs w:val="28"/>
        </w:rPr>
        <w:t>П.И.Чайковского</w:t>
      </w:r>
      <w:proofErr w:type="spellEnd"/>
      <w:r>
        <w:rPr>
          <w:rFonts w:ascii="Georgia" w:hAnsi="Georgia"/>
          <w:sz w:val="28"/>
          <w:szCs w:val="28"/>
        </w:rPr>
        <w:t xml:space="preserve">‚ РАМ </w:t>
      </w:r>
      <w:proofErr w:type="spellStart"/>
      <w:r>
        <w:rPr>
          <w:rFonts w:ascii="Georgia" w:hAnsi="Georgia"/>
          <w:sz w:val="28"/>
          <w:szCs w:val="28"/>
        </w:rPr>
        <w:t>им.Гнесиных</w:t>
      </w:r>
      <w:proofErr w:type="spellEnd"/>
      <w:r>
        <w:rPr>
          <w:rFonts w:ascii="Georgia" w:hAnsi="Georgia"/>
          <w:sz w:val="28"/>
          <w:szCs w:val="28"/>
        </w:rPr>
        <w:t>‚ Казанская государственная консерватория и т.д.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Эффективность технологии модульного обучения не вызывает сомнений‚ т.к. она апробирована мировым опытом (Великобритании‚ Голландии‚ США) и становится все более популярной в нашей стране.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Определенный профессиональный интерес вызывает методический труд. </w:t>
      </w:r>
      <w:proofErr w:type="spellStart"/>
      <w:r>
        <w:rPr>
          <w:rFonts w:ascii="Georgia" w:hAnsi="Georgia"/>
          <w:sz w:val="28"/>
          <w:szCs w:val="28"/>
        </w:rPr>
        <w:t>Е.В.Коненковой</w:t>
      </w:r>
      <w:proofErr w:type="spellEnd"/>
      <w:r>
        <w:rPr>
          <w:rFonts w:ascii="Georgia" w:hAnsi="Georgia"/>
          <w:sz w:val="28"/>
          <w:szCs w:val="28"/>
        </w:rPr>
        <w:t xml:space="preserve"> (Брянск‚ 2014 г.) «Теория и практика преподавания сольфеджио в начальных классах ДМШ и ДШИ из личного опыта работы». Автор‚ упоминая труды создателей методик преподавания сольфеджио на ранних этапах‚ а это: </w:t>
      </w:r>
      <w:proofErr w:type="spellStart"/>
      <w:r>
        <w:rPr>
          <w:rFonts w:ascii="Georgia" w:hAnsi="Georgia"/>
          <w:sz w:val="28"/>
          <w:szCs w:val="28"/>
        </w:rPr>
        <w:t>А.Андреева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Т.Боровик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Т.Зебряк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Л.Ефремова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Т.Первозванская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Ж.Журавлева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Ж.Металлиди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А.Перцовская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Л.Абелян</w:t>
      </w:r>
      <w:proofErr w:type="spellEnd"/>
      <w:r>
        <w:rPr>
          <w:rFonts w:ascii="Georgia" w:hAnsi="Georgia"/>
          <w:sz w:val="28"/>
          <w:szCs w:val="28"/>
        </w:rPr>
        <w:t xml:space="preserve">‚ </w:t>
      </w:r>
      <w:proofErr w:type="spellStart"/>
      <w:r>
        <w:rPr>
          <w:rFonts w:ascii="Georgia" w:hAnsi="Georgia"/>
          <w:sz w:val="28"/>
          <w:szCs w:val="28"/>
        </w:rPr>
        <w:t>Г.Калинина</w:t>
      </w:r>
      <w:proofErr w:type="spellEnd"/>
      <w:r>
        <w:rPr>
          <w:rFonts w:ascii="Georgia" w:hAnsi="Georgia"/>
          <w:sz w:val="28"/>
          <w:szCs w:val="28"/>
        </w:rPr>
        <w:t xml:space="preserve"> и др.‚ указывает на то‚ что в своей работе‚ опираясь на вышеупомянутые труды‚ она смоделировала практический курс‚ сочетающий в себе традиционный и креативный методы обучения.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</w:t>
      </w:r>
      <w:proofErr w:type="gramStart"/>
      <w:r>
        <w:rPr>
          <w:rFonts w:ascii="Georgia" w:hAnsi="Georgia"/>
          <w:sz w:val="28"/>
          <w:szCs w:val="28"/>
        </w:rPr>
        <w:t>Разумеется</w:t>
      </w:r>
      <w:proofErr w:type="gramEnd"/>
      <w:r>
        <w:rPr>
          <w:rFonts w:ascii="Georgia" w:hAnsi="Georgia"/>
          <w:sz w:val="28"/>
          <w:szCs w:val="28"/>
        </w:rPr>
        <w:t>‚ в рамках небольшого доклада‚ невозможно рассмотреть с желаемой подробностью поднятые вопросы. И‚ вместе с тем‚ думается удалось показать‚ что вопрос об обучении сольфеджио в современной системе музыкального воспитания достаточно серьезен и требует своего решения.</w:t>
      </w: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</w:p>
    <w:p w:rsidR="00AF7626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</w:p>
    <w:p w:rsidR="00AF7626" w:rsidRDefault="00587E07" w:rsidP="00587E07">
      <w:pPr>
        <w:pStyle w:val="a3"/>
        <w:ind w:left="0" w:firstLine="567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Список литературы</w:t>
      </w:r>
    </w:p>
    <w:p w:rsidR="00587E07" w:rsidRPr="00587E07" w:rsidRDefault="00587E07" w:rsidP="00587E07">
      <w:pPr>
        <w:spacing w:before="150" w:after="0" w:line="240" w:lineRule="auto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1.  </w:t>
      </w:r>
      <w:proofErr w:type="spell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Людько</w:t>
      </w:r>
      <w:proofErr w:type="spell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М. Г. Стилевое сольфеджио в современном видении</w:t>
      </w:r>
      <w:proofErr w:type="gram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- СПб., 2011. 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</w:t>
      </w: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Урванцева, О. А. Освоение стилевых моделей в курсе сольфеджио // Вестник кафедры ЮНЕСКО «Музыкальное искусство и образование». - 2014. - № 1 (5). </w:t>
      </w:r>
    </w:p>
    <w:p w:rsidR="00587E07" w:rsidRPr="00587E07" w:rsidRDefault="00587E07" w:rsidP="00587E07">
      <w:pPr>
        <w:spacing w:before="150" w:after="0" w:line="240" w:lineRule="auto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</w:t>
      </w: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 Серебряный, М. О. Сольфеджио на ритмоинтонационной основе современной эстрадной музыки. - Киев</w:t>
      </w:r>
      <w:proofErr w:type="gram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Музична</w:t>
      </w:r>
      <w:proofErr w:type="spell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Укра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ин</w:t>
      </w: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а, 1987. </w:t>
      </w:r>
    </w:p>
    <w:p w:rsidR="00587E07" w:rsidRPr="00587E07" w:rsidRDefault="00587E07" w:rsidP="00587E07">
      <w:pPr>
        <w:spacing w:before="150" w:after="0" w:line="240" w:lineRule="auto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</w:t>
      </w: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Хромушин</w:t>
      </w:r>
      <w:proofErr w:type="spell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О. Н. Джазовое сольфеджио. - СПб</w:t>
      </w:r>
      <w:proofErr w:type="gram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: </w:t>
      </w:r>
      <w:proofErr w:type="gram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Композитор, 2002. - 55 с.</w:t>
      </w:r>
    </w:p>
    <w:p w:rsidR="00587E07" w:rsidRPr="00587E07" w:rsidRDefault="00587E07" w:rsidP="00587E07">
      <w:pPr>
        <w:spacing w:before="150" w:after="0" w:line="240" w:lineRule="auto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5</w:t>
      </w: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Шамина</w:t>
      </w:r>
      <w:proofErr w:type="spell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, Л. В. Этнографическая парадигма школьно-музыкального образования: от «этнографии слуха» к музыке мира // Преподаватель. - 2002. - № 6. </w:t>
      </w:r>
    </w:p>
    <w:p w:rsidR="00587E07" w:rsidRPr="00587E07" w:rsidRDefault="00587E07" w:rsidP="00587E07">
      <w:pPr>
        <w:spacing w:before="150" w:after="0" w:line="240" w:lineRule="auto"/>
        <w:textAlignment w:val="top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</w:t>
      </w: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Карасёв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М. В. Современное сольфеджио</w:t>
      </w:r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: учебник для средних и высших учебных музыкальных заведений (в трёх частях) / М. В. </w:t>
      </w:r>
      <w:proofErr w:type="spell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Карасёва</w:t>
      </w:r>
      <w:proofErr w:type="spell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 - М.</w:t>
      </w:r>
      <w:proofErr w:type="gramStart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proofErr w:type="gramEnd"/>
      <w:r w:rsidRPr="00587E07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: Изд-во НТЦ «Консерватория», 1996. </w:t>
      </w:r>
      <w:bookmarkStart w:id="0" w:name="_GoBack"/>
      <w:bookmarkEnd w:id="0"/>
    </w:p>
    <w:p w:rsidR="00587E07" w:rsidRPr="00587E07" w:rsidRDefault="00587E07" w:rsidP="00587E07">
      <w:pPr>
        <w:pStyle w:val="a3"/>
        <w:ind w:left="0" w:firstLine="567"/>
        <w:jc w:val="center"/>
        <w:rPr>
          <w:rFonts w:ascii="Georgia" w:hAnsi="Georgia"/>
          <w:sz w:val="28"/>
          <w:szCs w:val="28"/>
        </w:rPr>
      </w:pPr>
    </w:p>
    <w:p w:rsidR="00AF7626" w:rsidRPr="00587E07" w:rsidRDefault="00AF7626" w:rsidP="00587E07">
      <w:pPr>
        <w:pStyle w:val="a3"/>
        <w:ind w:left="0" w:firstLine="567"/>
        <w:jc w:val="both"/>
        <w:rPr>
          <w:rFonts w:ascii="Georgia" w:hAnsi="Georgia"/>
          <w:sz w:val="28"/>
          <w:szCs w:val="28"/>
        </w:rPr>
      </w:pPr>
      <w:r w:rsidRPr="00587E07">
        <w:rPr>
          <w:rFonts w:ascii="Georgia" w:hAnsi="Georgia"/>
          <w:sz w:val="28"/>
          <w:szCs w:val="28"/>
        </w:rPr>
        <w:t xml:space="preserve">                  </w:t>
      </w:r>
    </w:p>
    <w:p w:rsidR="00172168" w:rsidRPr="00587E07" w:rsidRDefault="00172168" w:rsidP="00587E07">
      <w:pPr>
        <w:ind w:firstLine="567"/>
        <w:jc w:val="both"/>
        <w:rPr>
          <w:rFonts w:ascii="Georgia" w:hAnsi="Georgia"/>
          <w:sz w:val="28"/>
          <w:szCs w:val="28"/>
        </w:rPr>
      </w:pPr>
    </w:p>
    <w:sectPr w:rsidR="00172168" w:rsidRPr="00587E07" w:rsidSect="00AF76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6"/>
    <w:rsid w:val="00172168"/>
    <w:rsid w:val="00587E07"/>
    <w:rsid w:val="009274A1"/>
    <w:rsid w:val="00AF7626"/>
    <w:rsid w:val="00BF47B7"/>
    <w:rsid w:val="00CA1380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7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7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 №1</cp:lastModifiedBy>
  <cp:revision>2</cp:revision>
  <dcterms:created xsi:type="dcterms:W3CDTF">2019-12-17T08:39:00Z</dcterms:created>
  <dcterms:modified xsi:type="dcterms:W3CDTF">2019-12-17T08:39:00Z</dcterms:modified>
</cp:coreProperties>
</file>